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8367" w14:textId="2500E586" w:rsidR="00220056" w:rsidRPr="007307EE" w:rsidRDefault="00D040E6" w:rsidP="004746E3">
      <w:pPr>
        <w:tabs>
          <w:tab w:val="center" w:pos="1400"/>
        </w:tabs>
        <w:spacing w:after="0" w:line="240" w:lineRule="auto"/>
        <w:ind w:right="6520"/>
        <w:rPr>
          <w:rFonts w:ascii="Cambria" w:eastAsia="Times New Roman" w:hAnsi="Cambria" w:cs="Times New Roman"/>
          <w:kern w:val="0"/>
          <w:sz w:val="20"/>
          <w:szCs w:val="16"/>
        </w:rPr>
      </w:pPr>
      <w:r w:rsidRPr="007307EE">
        <w:rPr>
          <w:rFonts w:ascii="Cambria" w:hAnsi="Cambria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0" wp14:anchorId="34FB6120" wp14:editId="2E7205AB">
                <wp:simplePos x="0" y="0"/>
                <wp:positionH relativeFrom="margin">
                  <wp:posOffset>-635</wp:posOffset>
                </wp:positionH>
                <wp:positionV relativeFrom="margin">
                  <wp:posOffset>580390</wp:posOffset>
                </wp:positionV>
                <wp:extent cx="1722755" cy="24828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248285"/>
                        </a:xfrm>
                        <a:custGeom>
                          <a:avLst/>
                          <a:gdLst>
                            <a:gd name="connsiteX0" fmla="*/ 0 w 1722755"/>
                            <a:gd name="connsiteY0" fmla="*/ 0 h 248285"/>
                            <a:gd name="connsiteX1" fmla="*/ 1722755 w 1722755"/>
                            <a:gd name="connsiteY1" fmla="*/ 0 h 248285"/>
                            <a:gd name="connsiteX2" fmla="*/ 1722755 w 1722755"/>
                            <a:gd name="connsiteY2" fmla="*/ 248285 h 248285"/>
                            <a:gd name="connsiteX3" fmla="*/ 0 w 1722755"/>
                            <a:gd name="connsiteY3" fmla="*/ 248285 h 248285"/>
                            <a:gd name="connsiteX4" fmla="*/ 0 w 1722755"/>
                            <a:gd name="connsiteY4" fmla="*/ 0 h 248285"/>
                            <a:gd name="connsiteX0" fmla="*/ 0 w 1722755"/>
                            <a:gd name="connsiteY0" fmla="*/ 0 h 248285"/>
                            <a:gd name="connsiteX1" fmla="*/ 1722755 w 1722755"/>
                            <a:gd name="connsiteY1" fmla="*/ 0 h 248285"/>
                            <a:gd name="connsiteX2" fmla="*/ 1722755 w 1722755"/>
                            <a:gd name="connsiteY2" fmla="*/ 248285 h 248285"/>
                            <a:gd name="connsiteX3" fmla="*/ 0 w 1722755"/>
                            <a:gd name="connsiteY3" fmla="*/ 248285 h 248285"/>
                            <a:gd name="connsiteX4" fmla="*/ 0 w 1722755"/>
                            <a:gd name="connsiteY4" fmla="*/ 0 h 248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22755" h="248285">
                              <a:moveTo>
                                <a:pt x="0" y="0"/>
                              </a:moveTo>
                              <a:lnTo>
                                <a:pt x="1722755" y="0"/>
                              </a:lnTo>
                              <a:lnTo>
                                <a:pt x="1722755" y="248285"/>
                              </a:lnTo>
                              <a:lnTo>
                                <a:pt x="0" y="248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0941" w14:textId="16ACF409" w:rsidR="00EE586F" w:rsidRPr="00173737" w:rsidRDefault="00EE586F" w:rsidP="00173737">
                            <w:pPr>
                              <w:spacing w:after="34" w:line="262" w:lineRule="auto"/>
                              <w:ind w:right="-30"/>
                              <w:jc w:val="center"/>
                              <w:rPr>
                                <w:rFonts w:ascii="Cambria" w:eastAsia="Times New Roman" w:hAnsi="Cambria" w:cs="Times New Roman"/>
                                <w:szCs w:val="22"/>
                              </w:rPr>
                            </w:pPr>
                            <w:r w:rsidRPr="00173737">
                              <w:rPr>
                                <w:rFonts w:ascii="Cambria" w:eastAsia="Times New Roman" w:hAnsi="Cambria" w:cs="Times New Roman"/>
                                <w:b/>
                                <w:szCs w:val="22"/>
                              </w:rPr>
                              <w:t>STAROSTA WAŁBRZYSKI</w:t>
                            </w:r>
                          </w:p>
                          <w:p w14:paraId="0A7EB340" w14:textId="14F93E48" w:rsidR="00EE586F" w:rsidRDefault="00EE58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6120" id="Pole tekstowe 2" o:spid="_x0000_s1026" style="position:absolute;margin-left:-.05pt;margin-top:45.7pt;width:135.65pt;height:19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coordsize="1722755,248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" o:allowoverlap="f" adj="-11796480,,5400" path="m,l1722755,r,248285l,248285,,xe" filled="f" stroked="f">
                <v:stroke joinstyle="miter"/>
                <v:formulas/>
                <v:path arrowok="t" o:connecttype="custom" o:connectlocs="0,0;1722755,0;1722755,248285;0,248285;0,0" o:connectangles="0,0,0,0,0" textboxrect="0,0,1722755,248285"/>
                <v:textbox>
                  <w:txbxContent>
                    <w:p w14:paraId="38D70941" w14:textId="16ACF409" w:rsidR="00EE586F" w:rsidRPr="00173737" w:rsidRDefault="00EE586F" w:rsidP="00173737">
                      <w:pPr>
                        <w:spacing w:after="34" w:line="262" w:lineRule="auto"/>
                        <w:ind w:right="-30"/>
                        <w:jc w:val="center"/>
                        <w:rPr>
                          <w:rFonts w:ascii="Cambria" w:eastAsia="Times New Roman" w:hAnsi="Cambria" w:cs="Times New Roman"/>
                          <w:szCs w:val="22"/>
                        </w:rPr>
                      </w:pPr>
                      <w:r w:rsidRPr="00173737">
                        <w:rPr>
                          <w:rFonts w:ascii="Cambria" w:eastAsia="Times New Roman" w:hAnsi="Cambria" w:cs="Times New Roman"/>
                          <w:b/>
                          <w:szCs w:val="22"/>
                        </w:rPr>
                        <w:t>STAROSTA WAŁBRZYSKI</w:t>
                      </w:r>
                    </w:p>
                    <w:p w14:paraId="0A7EB340" w14:textId="14F93E48" w:rsidR="00EE586F" w:rsidRDefault="00EE586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586F" w:rsidRPr="007307EE">
        <w:rPr>
          <w:rFonts w:ascii="Cambria" w:eastAsia="Times New Roman" w:hAnsi="Cambria" w:cs="Times New Roman"/>
          <w:kern w:val="0"/>
          <w:sz w:val="20"/>
        </w:rPr>
        <w:tab/>
      </w:r>
      <w:r w:rsidR="00EB6D23" w:rsidRPr="007307EE">
        <w:rPr>
          <w:rFonts w:ascii="Cambria" w:hAnsi="Cambria"/>
          <w:noProof/>
          <w:kern w:val="0"/>
          <w:sz w:val="20"/>
        </w:rPr>
        <w:drawing>
          <wp:inline distT="0" distB="0" distL="0" distR="0" wp14:anchorId="09AC16BB" wp14:editId="41FB88D9">
            <wp:extent cx="496800" cy="511200"/>
            <wp:effectExtent l="0" t="0" r="0" b="3175"/>
            <wp:docPr id="95" name="Picture 95" descr="Obraz zawierający szkic, rysowanie, Grafika liniowa, clipar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 descr="Obraz zawierający szkic, rysowanie, Grafika liniowa, clipart&#10;&#10;Zawartość wygenerowana przez sztuczną inteligencję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3E6F4" w14:textId="5A1DDCCC" w:rsidR="004746E3" w:rsidRPr="007307EE" w:rsidRDefault="004746E3" w:rsidP="004746E3">
      <w:pPr>
        <w:spacing w:after="0" w:line="240" w:lineRule="auto"/>
        <w:rPr>
          <w:rFonts w:ascii="Cambria" w:hAnsi="Cambria"/>
          <w:kern w:val="0"/>
          <w:sz w:val="20"/>
          <w:szCs w:val="20"/>
        </w:rPr>
      </w:pPr>
    </w:p>
    <w:p w14:paraId="29935753" w14:textId="4B416BFE" w:rsidR="004746E3" w:rsidRPr="007307EE" w:rsidRDefault="004746E3" w:rsidP="004746E3">
      <w:pPr>
        <w:spacing w:after="0" w:line="240" w:lineRule="auto"/>
        <w:rPr>
          <w:rFonts w:ascii="Cambria" w:hAnsi="Cambria"/>
          <w:kern w:val="0"/>
          <w:sz w:val="20"/>
          <w:szCs w:val="20"/>
        </w:rPr>
      </w:pPr>
    </w:p>
    <w:p w14:paraId="0420AFA1" w14:textId="78E05880" w:rsidR="004746E3" w:rsidRDefault="004746E3" w:rsidP="004746E3">
      <w:pPr>
        <w:spacing w:after="0" w:line="240" w:lineRule="auto"/>
        <w:rPr>
          <w:rFonts w:ascii="Cambria" w:hAnsi="Cambria"/>
          <w:kern w:val="0"/>
          <w:sz w:val="20"/>
          <w:szCs w:val="20"/>
        </w:rPr>
      </w:pPr>
    </w:p>
    <w:p w14:paraId="5DC4DDDF" w14:textId="77777777" w:rsidR="003123C7" w:rsidRPr="007307EE" w:rsidRDefault="003123C7" w:rsidP="004746E3">
      <w:pPr>
        <w:spacing w:after="0" w:line="240" w:lineRule="auto"/>
        <w:rPr>
          <w:rFonts w:ascii="Cambria" w:hAnsi="Cambria"/>
          <w:kern w:val="0"/>
          <w:sz w:val="20"/>
          <w:szCs w:val="20"/>
        </w:rPr>
      </w:pPr>
    </w:p>
    <w:p w14:paraId="70D28917" w14:textId="68C08894" w:rsidR="00F46DB5" w:rsidRPr="007307EE" w:rsidRDefault="00C10C84" w:rsidP="00FB2657">
      <w:pPr>
        <w:spacing w:after="0" w:line="240" w:lineRule="auto"/>
        <w:jc w:val="center"/>
        <w:rPr>
          <w:rFonts w:ascii="Cambria" w:hAnsi="Cambria"/>
          <w:b/>
          <w:bCs/>
          <w:kern w:val="0"/>
          <w:sz w:val="24"/>
        </w:rPr>
      </w:pPr>
      <w:r w:rsidRPr="007307EE">
        <w:rPr>
          <w:rFonts w:ascii="Cambria" w:hAnsi="Cambria"/>
          <w:b/>
          <w:bCs/>
          <w:kern w:val="0"/>
          <w:sz w:val="24"/>
        </w:rPr>
        <w:t>OBWIESZCZENIE</w:t>
      </w:r>
    </w:p>
    <w:p w14:paraId="52EA7D68" w14:textId="3E4E3241" w:rsidR="003123C7" w:rsidRDefault="003123C7" w:rsidP="00FB2657">
      <w:pPr>
        <w:pStyle w:val="Tekstpodstawowy"/>
        <w:jc w:val="both"/>
      </w:pPr>
      <w:r>
        <w:t xml:space="preserve">Starosta Wałbrzyski </w:t>
      </w:r>
      <w:r>
        <w:t>prowadz</w:t>
      </w:r>
      <w:r>
        <w:t>i</w:t>
      </w:r>
      <w:r>
        <w:t xml:space="preserve"> postępowanie administracyjne w przedmiocie wydania decyzji ustalającej wysokość </w:t>
      </w:r>
      <w:r>
        <w:rPr>
          <w:spacing w:val="-2"/>
        </w:rPr>
        <w:t>odszkodowania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rzecz</w:t>
      </w:r>
      <w:r>
        <w:rPr>
          <w:spacing w:val="-7"/>
        </w:rPr>
        <w:t xml:space="preserve"> </w:t>
      </w:r>
      <w:r>
        <w:rPr>
          <w:spacing w:val="-2"/>
        </w:rPr>
        <w:t>Spółdzielni</w:t>
      </w:r>
      <w:r>
        <w:rPr>
          <w:spacing w:val="-9"/>
        </w:rPr>
        <w:t xml:space="preserve"> </w:t>
      </w:r>
      <w:r>
        <w:rPr>
          <w:spacing w:val="-2"/>
        </w:rPr>
        <w:t>Mieszkaniowej</w:t>
      </w:r>
      <w:r>
        <w:rPr>
          <w:spacing w:val="-8"/>
        </w:rPr>
        <w:t xml:space="preserve"> </w:t>
      </w:r>
      <w:r>
        <w:rPr>
          <w:spacing w:val="-2"/>
        </w:rPr>
        <w:t>GÓRNIK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siedzibą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Wałbrzychu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właścicielom</w:t>
      </w:r>
      <w:r>
        <w:rPr>
          <w:spacing w:val="-10"/>
        </w:rPr>
        <w:t xml:space="preserve"> </w:t>
      </w:r>
      <w:r>
        <w:rPr>
          <w:spacing w:val="-2"/>
        </w:rPr>
        <w:t xml:space="preserve">lokali, </w:t>
      </w:r>
      <w:r>
        <w:t>z prawem własności których związane</w:t>
      </w:r>
      <w:r>
        <w:rPr>
          <w:spacing w:val="-1"/>
        </w:rPr>
        <w:t xml:space="preserve"> </w:t>
      </w:r>
      <w:r>
        <w:t>są udziały w</w:t>
      </w:r>
      <w:r>
        <w:rPr>
          <w:spacing w:val="-1"/>
        </w:rPr>
        <w:t xml:space="preserve"> </w:t>
      </w:r>
      <w:r>
        <w:t xml:space="preserve">prawie własności nieruchomości gruntowej z tytułu nabycia z mocy prawa przez Gminę Wałbrzych - na podstawie ostatecznej decyzji Prezydenta Miasta Wałbrzycha o zezwoleniu na realizację inwestycji drogowej pod nazwą „Rozbudowa drogi gminnej nr 116819D - ulica Ksawerego Dunikowskiego w Wałbrzychu” nr 935/2018 z 10 września 2018 r. - nieruchomości oznaczonej geodezyjnie jako </w:t>
      </w:r>
      <w:r>
        <w:rPr>
          <w:b/>
          <w:bCs/>
        </w:rPr>
        <w:t>dz. nr 14/3</w:t>
      </w:r>
      <w:r>
        <w:t xml:space="preserve"> </w:t>
      </w:r>
      <w:r w:rsidRPr="00801BF0">
        <w:rPr>
          <w:b/>
          <w:bCs/>
        </w:rPr>
        <w:t>obręb ewidencyjny 0006, Piaskowa Góra Nr 6, jednostka ewidencyjna 026501_1 M. Wałbrzych o</w:t>
      </w:r>
      <w:r>
        <w:rPr>
          <w:b/>
          <w:bCs/>
        </w:rPr>
        <w:t xml:space="preserve"> pow. 0,0054 ha</w:t>
      </w:r>
      <w:r>
        <w:t>, dla której prowadzona jest księga wieczysta nr SW1W/00055109/3.</w:t>
      </w:r>
    </w:p>
    <w:p w14:paraId="413E1C0E" w14:textId="77777777" w:rsidR="003123C7" w:rsidRDefault="003123C7" w:rsidP="00FB2657">
      <w:pPr>
        <w:pStyle w:val="Tekstpodstawowy"/>
        <w:jc w:val="both"/>
      </w:pPr>
      <w:r w:rsidRPr="00801BF0">
        <w:t>Przedmiotow</w:t>
      </w:r>
      <w:r>
        <w:t>a</w:t>
      </w:r>
      <w:r w:rsidRPr="00801BF0">
        <w:t xml:space="preserve"> nieruchomość </w:t>
      </w:r>
      <w:r>
        <w:t xml:space="preserve">podlega procedurom stosowanym dla nieruchomości o nieuregulowanym stanie prawnym w rozumieniu </w:t>
      </w:r>
      <w:r w:rsidRPr="00801BF0">
        <w:t>art. 11</w:t>
      </w:r>
      <w:r>
        <w:t>3</w:t>
      </w:r>
      <w:r w:rsidRPr="00801BF0">
        <w:t xml:space="preserve"> ust. 6 i 7 ustawy z dnia 21 sierpnia 1997 r. o gospodarce nieruchomościami</w:t>
      </w:r>
    </w:p>
    <w:p w14:paraId="20F170A6" w14:textId="5B67B13F" w:rsidR="003123C7" w:rsidRDefault="003F11AE" w:rsidP="00FB2657">
      <w:pPr>
        <w:pStyle w:val="Tekstpodstawowy"/>
        <w:jc w:val="both"/>
      </w:pPr>
      <w:r>
        <w:t>O</w:t>
      </w:r>
      <w:r w:rsidR="003123C7">
        <w:t xml:space="preserve">rgan stwierdza, że </w:t>
      </w:r>
      <w:r>
        <w:t xml:space="preserve">w aktach sprawy </w:t>
      </w:r>
      <w:r w:rsidR="003123C7">
        <w:t xml:space="preserve">po zmarłych </w:t>
      </w:r>
      <w:r w:rsidR="003123C7" w:rsidRPr="00801BF0">
        <w:t>współwłaścicielach ww. działki</w:t>
      </w:r>
      <w:r w:rsidR="003123C7">
        <w:t xml:space="preserve">: </w:t>
      </w:r>
      <w:r w:rsidR="003123C7" w:rsidRPr="003F11AE">
        <w:rPr>
          <w:b/>
          <w:bCs/>
        </w:rPr>
        <w:t>Bronisławie Dobiega, Teresie Nędza, Andrzeju Ogórku, Irenie Pawlik i Franciszce Tomickiej</w:t>
      </w:r>
      <w:r w:rsidR="003123C7">
        <w:t xml:space="preserve"> nie </w:t>
      </w:r>
      <w:r w:rsidR="00AB1247">
        <w:t>ma</w:t>
      </w:r>
      <w:r w:rsidR="003123C7">
        <w:t xml:space="preserve"> dokumentów dot. postępowań spadkowych.</w:t>
      </w:r>
    </w:p>
    <w:p w14:paraId="298AB309" w14:textId="01615845" w:rsidR="008E7B25" w:rsidRPr="007307EE" w:rsidRDefault="00C10C84" w:rsidP="00FB2657">
      <w:pPr>
        <w:spacing w:after="0" w:line="240" w:lineRule="auto"/>
        <w:jc w:val="both"/>
        <w:rPr>
          <w:rFonts w:ascii="Cambria" w:hAnsi="Cambria"/>
          <w:kern w:val="0"/>
          <w:sz w:val="20"/>
        </w:rPr>
      </w:pPr>
      <w:r w:rsidRPr="007307EE">
        <w:rPr>
          <w:rFonts w:ascii="Cambria" w:hAnsi="Cambria"/>
          <w:kern w:val="0"/>
          <w:sz w:val="20"/>
        </w:rPr>
        <w:t>W związku z powyższym wzywam potencjalnych spadkobierców do ujawniania swoich praw. W przypadku nieujawnienia swoich praw w ustawowym terminie</w:t>
      </w:r>
      <w:r w:rsidR="003123C7">
        <w:rPr>
          <w:rFonts w:ascii="Cambria" w:hAnsi="Cambria"/>
          <w:kern w:val="0"/>
          <w:sz w:val="20"/>
        </w:rPr>
        <w:t xml:space="preserve"> (2 miesięcy)</w:t>
      </w:r>
      <w:r w:rsidRPr="007307EE">
        <w:rPr>
          <w:rFonts w:ascii="Cambria" w:hAnsi="Cambria"/>
          <w:kern w:val="0"/>
          <w:sz w:val="20"/>
        </w:rPr>
        <w:t xml:space="preserve">, przez potencjalnych spadkobierców organ wyda decyzję w oparciu o zgromadzony materiał dowodowy, a odszkodowanie zostanie wpłacone do depozytu sądowego. </w:t>
      </w:r>
    </w:p>
    <w:p w14:paraId="464FFA24" w14:textId="0E83FDD3" w:rsidR="008E7B25" w:rsidRPr="007307EE" w:rsidRDefault="00C10C84" w:rsidP="00FB2657">
      <w:pPr>
        <w:spacing w:after="0" w:line="240" w:lineRule="auto"/>
        <w:jc w:val="both"/>
        <w:rPr>
          <w:rFonts w:ascii="Cambria" w:hAnsi="Cambria"/>
          <w:kern w:val="0"/>
          <w:sz w:val="20"/>
        </w:rPr>
      </w:pPr>
      <w:r w:rsidRPr="007307EE">
        <w:rPr>
          <w:rFonts w:ascii="Cambria" w:hAnsi="Cambria"/>
          <w:kern w:val="0"/>
          <w:sz w:val="20"/>
        </w:rPr>
        <w:t xml:space="preserve">Zgodnie z art. 10 § 1 </w:t>
      </w:r>
      <w:r w:rsidR="007307EE" w:rsidRPr="007307EE">
        <w:rPr>
          <w:rFonts w:ascii="Cambria" w:hAnsi="Cambria"/>
          <w:kern w:val="0"/>
          <w:sz w:val="20"/>
        </w:rPr>
        <w:t xml:space="preserve">k.p.a. </w:t>
      </w:r>
      <w:r w:rsidRPr="007307EE">
        <w:rPr>
          <w:rFonts w:ascii="Cambria" w:hAnsi="Cambria"/>
          <w:kern w:val="0"/>
          <w:sz w:val="20"/>
        </w:rPr>
        <w:t xml:space="preserve">strony postępowania mają prawo do zajęcia stanowiska wobec całości zebranych dowodów i żądań zawartych w aktach sprawy. W szczególności mogą zgłaszać uwagi, wypowiadać się co do zebranych materiałów, a także złożyć końcowe oświadczenie w sprawie przed wydaniem decyzji, w terminie 14 dni od daty dokonania obwieszczenia. </w:t>
      </w:r>
    </w:p>
    <w:p w14:paraId="2DB47F4F" w14:textId="77A79FA4" w:rsidR="00C10C84" w:rsidRPr="00F3429E" w:rsidRDefault="00C10C84" w:rsidP="00FB2657">
      <w:pPr>
        <w:spacing w:after="0" w:line="240" w:lineRule="auto"/>
        <w:jc w:val="both"/>
        <w:rPr>
          <w:rFonts w:ascii="Cambria" w:hAnsi="Cambria"/>
          <w:b/>
          <w:bCs/>
          <w:kern w:val="0"/>
          <w:sz w:val="20"/>
        </w:rPr>
      </w:pPr>
      <w:r w:rsidRPr="007307EE">
        <w:rPr>
          <w:rFonts w:ascii="Cambria" w:hAnsi="Cambria"/>
          <w:kern w:val="0"/>
          <w:sz w:val="20"/>
        </w:rPr>
        <w:t xml:space="preserve">Zgodnie z art. 49 § 2 k.p.a. wskazuję </w:t>
      </w:r>
      <w:r w:rsidR="003123C7">
        <w:rPr>
          <w:rFonts w:ascii="Cambria" w:hAnsi="Cambria"/>
          <w:b/>
          <w:color w:val="auto"/>
          <w:kern w:val="0"/>
          <w:sz w:val="20"/>
        </w:rPr>
        <w:t>26 marca</w:t>
      </w:r>
      <w:r w:rsidR="007307EE" w:rsidRPr="00F3429E">
        <w:rPr>
          <w:rFonts w:ascii="Cambria" w:hAnsi="Cambria"/>
          <w:b/>
          <w:color w:val="auto"/>
          <w:kern w:val="0"/>
          <w:sz w:val="20"/>
        </w:rPr>
        <w:t xml:space="preserve"> 2026 r.</w:t>
      </w:r>
      <w:r w:rsidR="007307EE" w:rsidRPr="007307EE">
        <w:rPr>
          <w:rFonts w:ascii="Cambria" w:hAnsi="Cambria"/>
          <w:color w:val="auto"/>
          <w:kern w:val="0"/>
          <w:sz w:val="20"/>
        </w:rPr>
        <w:t xml:space="preserve"> </w:t>
      </w:r>
      <w:r w:rsidRPr="007307EE">
        <w:rPr>
          <w:rFonts w:ascii="Cambria" w:hAnsi="Cambria"/>
          <w:color w:val="auto"/>
          <w:kern w:val="0"/>
          <w:sz w:val="20"/>
        </w:rPr>
        <w:t xml:space="preserve"> </w:t>
      </w:r>
      <w:r w:rsidRPr="007307EE">
        <w:rPr>
          <w:rFonts w:ascii="Cambria" w:hAnsi="Cambria"/>
          <w:kern w:val="0"/>
          <w:sz w:val="20"/>
        </w:rPr>
        <w:t xml:space="preserve">- data ukazania się obwieszczenia na tablicy ogłoszeń i stronach internetowych </w:t>
      </w:r>
      <w:r w:rsidR="007307EE" w:rsidRPr="007307EE">
        <w:rPr>
          <w:rFonts w:ascii="Cambria" w:hAnsi="Cambria"/>
          <w:kern w:val="0"/>
          <w:sz w:val="20"/>
        </w:rPr>
        <w:t>Starostwa Wałbrzyskiego</w:t>
      </w:r>
      <w:r w:rsidRPr="007307EE">
        <w:rPr>
          <w:rFonts w:ascii="Cambria" w:hAnsi="Cambria"/>
          <w:kern w:val="0"/>
          <w:sz w:val="20"/>
        </w:rPr>
        <w:t xml:space="preserve">, </w:t>
      </w:r>
      <w:r w:rsidR="007307EE" w:rsidRPr="007307EE">
        <w:rPr>
          <w:rFonts w:ascii="Cambria" w:hAnsi="Cambria"/>
          <w:kern w:val="0"/>
          <w:sz w:val="20"/>
        </w:rPr>
        <w:t xml:space="preserve">jako ten dzień </w:t>
      </w:r>
      <w:r w:rsidRPr="007307EE">
        <w:rPr>
          <w:rFonts w:ascii="Cambria" w:hAnsi="Cambria"/>
          <w:kern w:val="0"/>
          <w:sz w:val="20"/>
        </w:rPr>
        <w:t xml:space="preserve">w którym nastąpiło publiczne obwieszczenie. Upływ czternastu dni, w ciągu których obwieszczenie będzie dostępne publicznie spowoduje, że czynność doręczenia przez obwieszczenie, zawiadomienia </w:t>
      </w:r>
      <w:r w:rsidR="007307EE" w:rsidRPr="007307EE">
        <w:rPr>
          <w:rFonts w:ascii="Cambria" w:hAnsi="Cambria"/>
          <w:kern w:val="0"/>
          <w:sz w:val="20"/>
        </w:rPr>
        <w:t>Starosty Wałbrzyskiego</w:t>
      </w:r>
      <w:r w:rsidRPr="007307EE">
        <w:rPr>
          <w:rFonts w:ascii="Cambria" w:hAnsi="Cambria"/>
          <w:kern w:val="0"/>
          <w:sz w:val="20"/>
        </w:rPr>
        <w:t xml:space="preserve"> </w:t>
      </w:r>
      <w:r w:rsidR="00F3429E">
        <w:rPr>
          <w:rFonts w:ascii="Cambria" w:hAnsi="Cambria"/>
          <w:kern w:val="0"/>
          <w:sz w:val="20"/>
        </w:rPr>
        <w:br/>
      </w:r>
      <w:r w:rsidRPr="007307EE">
        <w:rPr>
          <w:rFonts w:ascii="Cambria" w:hAnsi="Cambria"/>
          <w:kern w:val="0"/>
          <w:sz w:val="20"/>
        </w:rPr>
        <w:t>w sprawie toczącego się postępowania administracyjnego uważa się za dokonaną ze skutkiem prawnym</w:t>
      </w:r>
      <w:r w:rsidR="003123C7">
        <w:rPr>
          <w:rFonts w:ascii="Cambria" w:hAnsi="Cambria"/>
          <w:kern w:val="0"/>
          <w:sz w:val="20"/>
        </w:rPr>
        <w:t>.</w:t>
      </w:r>
    </w:p>
    <w:p w14:paraId="0A6B7989" w14:textId="72697EDB" w:rsidR="00F46DB5" w:rsidRPr="007307EE" w:rsidRDefault="00F46DB5" w:rsidP="00F46DB5">
      <w:pPr>
        <w:rPr>
          <w:rFonts w:ascii="Cambria" w:hAnsi="Cambria"/>
          <w:kern w:val="0"/>
          <w:sz w:val="20"/>
          <w:szCs w:val="20"/>
        </w:rPr>
      </w:pPr>
    </w:p>
    <w:p w14:paraId="0FE30015" w14:textId="6578DB10" w:rsidR="00F46DB5" w:rsidRPr="007307EE" w:rsidRDefault="00F46DB5" w:rsidP="00F46DB5">
      <w:pPr>
        <w:spacing w:after="0" w:line="240" w:lineRule="auto"/>
        <w:ind w:left="5670"/>
        <w:jc w:val="center"/>
        <w:rPr>
          <w:rFonts w:ascii="Cambria" w:hAnsi="Cambria"/>
          <w:kern w:val="0"/>
          <w:sz w:val="20"/>
          <w:szCs w:val="18"/>
        </w:rPr>
      </w:pPr>
      <w:r w:rsidRPr="007307EE">
        <w:rPr>
          <w:rFonts w:ascii="Cambria" w:hAnsi="Cambria"/>
          <w:kern w:val="0"/>
          <w:sz w:val="20"/>
          <w:szCs w:val="18"/>
        </w:rPr>
        <w:t>Z up. STAROSTY WAŁBRZYSKIEGO</w:t>
      </w:r>
    </w:p>
    <w:p w14:paraId="173EC825" w14:textId="006C6610" w:rsidR="00F46DB5" w:rsidRPr="00843195" w:rsidRDefault="00F46DB5" w:rsidP="00F46DB5">
      <w:pPr>
        <w:spacing w:after="0" w:line="240" w:lineRule="auto"/>
        <w:ind w:left="5670"/>
        <w:jc w:val="center"/>
        <w:rPr>
          <w:rFonts w:ascii="Cambria" w:hAnsi="Cambria"/>
          <w:i/>
          <w:kern w:val="0"/>
          <w:sz w:val="20"/>
          <w:szCs w:val="18"/>
        </w:rPr>
      </w:pPr>
      <w:r w:rsidRPr="00843195">
        <w:rPr>
          <w:rFonts w:ascii="Cambria" w:hAnsi="Cambria"/>
          <w:i/>
          <w:kern w:val="0"/>
          <w:sz w:val="20"/>
          <w:szCs w:val="18"/>
        </w:rPr>
        <w:t>Grażyna Biały</w:t>
      </w:r>
    </w:p>
    <w:p w14:paraId="5E90F261" w14:textId="57209216" w:rsidR="00F46DB5" w:rsidRPr="00843195" w:rsidRDefault="00F46DB5" w:rsidP="00F46DB5">
      <w:pPr>
        <w:spacing w:after="0" w:line="240" w:lineRule="auto"/>
        <w:ind w:left="5670"/>
        <w:jc w:val="center"/>
        <w:rPr>
          <w:rFonts w:ascii="Cambria" w:hAnsi="Cambria"/>
          <w:kern w:val="0"/>
          <w:sz w:val="18"/>
          <w:szCs w:val="16"/>
        </w:rPr>
      </w:pPr>
      <w:r w:rsidRPr="00843195">
        <w:rPr>
          <w:rFonts w:ascii="Cambria" w:hAnsi="Cambria"/>
          <w:kern w:val="0"/>
          <w:sz w:val="18"/>
          <w:szCs w:val="16"/>
        </w:rPr>
        <w:t>Naczelnik</w:t>
      </w:r>
    </w:p>
    <w:p w14:paraId="79AF6341" w14:textId="77777777" w:rsidR="00F46DB5" w:rsidRPr="00843195" w:rsidRDefault="00F46DB5" w:rsidP="00F46DB5">
      <w:pPr>
        <w:spacing w:after="0" w:line="240" w:lineRule="auto"/>
        <w:ind w:left="5670"/>
        <w:jc w:val="center"/>
        <w:rPr>
          <w:rFonts w:ascii="Cambria" w:hAnsi="Cambria"/>
          <w:kern w:val="0"/>
          <w:sz w:val="18"/>
          <w:szCs w:val="14"/>
        </w:rPr>
      </w:pPr>
      <w:r w:rsidRPr="00843195">
        <w:rPr>
          <w:rFonts w:ascii="Cambria" w:hAnsi="Cambria"/>
          <w:kern w:val="0"/>
          <w:sz w:val="18"/>
          <w:szCs w:val="14"/>
        </w:rPr>
        <w:t>Administracji Architektoniczno-Budowlanej</w:t>
      </w:r>
    </w:p>
    <w:p w14:paraId="587FA3A8" w14:textId="77777777" w:rsidR="00F46DB5" w:rsidRPr="00843195" w:rsidRDefault="00F46DB5" w:rsidP="00F46DB5">
      <w:pPr>
        <w:spacing w:after="0" w:line="240" w:lineRule="auto"/>
        <w:ind w:left="5670"/>
        <w:jc w:val="center"/>
        <w:rPr>
          <w:rFonts w:ascii="Cambria" w:hAnsi="Cambria"/>
          <w:kern w:val="0"/>
          <w:sz w:val="18"/>
          <w:szCs w:val="14"/>
        </w:rPr>
      </w:pPr>
      <w:r w:rsidRPr="00843195">
        <w:rPr>
          <w:rFonts w:ascii="Cambria" w:hAnsi="Cambria"/>
          <w:kern w:val="0"/>
          <w:sz w:val="18"/>
          <w:szCs w:val="14"/>
        </w:rPr>
        <w:t>i Gospodarki Nieruchomościami</w:t>
      </w:r>
    </w:p>
    <w:p w14:paraId="43032328" w14:textId="77777777" w:rsidR="004746E3" w:rsidRPr="007307EE" w:rsidRDefault="004746E3" w:rsidP="004746E3">
      <w:pPr>
        <w:spacing w:after="0" w:line="240" w:lineRule="auto"/>
        <w:rPr>
          <w:rFonts w:ascii="Cambria" w:hAnsi="Cambria"/>
          <w:kern w:val="0"/>
          <w:sz w:val="20"/>
          <w:szCs w:val="20"/>
        </w:rPr>
      </w:pPr>
    </w:p>
    <w:p w14:paraId="49B8B665" w14:textId="77777777" w:rsidR="004746E3" w:rsidRPr="007307EE" w:rsidRDefault="004746E3" w:rsidP="004746E3">
      <w:pPr>
        <w:spacing w:after="0" w:line="240" w:lineRule="auto"/>
        <w:rPr>
          <w:rFonts w:ascii="Cambria" w:hAnsi="Cambria"/>
          <w:kern w:val="0"/>
          <w:sz w:val="20"/>
          <w:szCs w:val="18"/>
        </w:rPr>
      </w:pPr>
    </w:p>
    <w:p w14:paraId="26D20CB3" w14:textId="77777777" w:rsidR="004746E3" w:rsidRPr="007307EE" w:rsidRDefault="004746E3" w:rsidP="004746E3">
      <w:pPr>
        <w:spacing w:after="0" w:line="240" w:lineRule="auto"/>
        <w:rPr>
          <w:rFonts w:ascii="Cambria" w:hAnsi="Cambria"/>
          <w:kern w:val="0"/>
          <w:sz w:val="20"/>
          <w:szCs w:val="18"/>
        </w:rPr>
      </w:pPr>
    </w:p>
    <w:p w14:paraId="1F416CF6" w14:textId="77777777" w:rsidR="004E4DBC" w:rsidRPr="007307EE" w:rsidRDefault="004E4DBC" w:rsidP="004746E3">
      <w:pPr>
        <w:spacing w:after="0" w:line="240" w:lineRule="auto"/>
        <w:rPr>
          <w:rFonts w:ascii="Cambria" w:hAnsi="Cambria" w:cs="Segoe UI"/>
          <w:color w:val="auto"/>
          <w:kern w:val="0"/>
          <w:sz w:val="20"/>
          <w:szCs w:val="8"/>
          <w:u w:val="single"/>
        </w:rPr>
      </w:pPr>
    </w:p>
    <w:p w14:paraId="2BFDD2EA" w14:textId="77777777" w:rsidR="004E4DBC" w:rsidRPr="007307EE" w:rsidRDefault="004E4DBC" w:rsidP="004746E3">
      <w:pPr>
        <w:spacing w:after="0" w:line="240" w:lineRule="auto"/>
        <w:rPr>
          <w:rFonts w:ascii="Cambria" w:hAnsi="Cambria" w:cs="Segoe UI"/>
          <w:kern w:val="0"/>
          <w:sz w:val="20"/>
          <w:szCs w:val="20"/>
          <w:u w:val="single"/>
        </w:rPr>
      </w:pPr>
    </w:p>
    <w:sectPr w:rsidR="004E4DBC" w:rsidRPr="007307EE" w:rsidSect="004E4DBC">
      <w:pgSz w:w="11906" w:h="16838"/>
      <w:pgMar w:top="426" w:right="1418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4C7"/>
    <w:multiLevelType w:val="hybridMultilevel"/>
    <w:tmpl w:val="9384D5F8"/>
    <w:lvl w:ilvl="0" w:tplc="D310AB5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3843"/>
    <w:multiLevelType w:val="hybridMultilevel"/>
    <w:tmpl w:val="3DE0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7ED"/>
    <w:multiLevelType w:val="hybridMultilevel"/>
    <w:tmpl w:val="BA26E310"/>
    <w:lvl w:ilvl="0" w:tplc="69127940">
      <w:start w:val="1"/>
      <w:numFmt w:val="decimal"/>
      <w:lvlText w:val="%1."/>
      <w:lvlJc w:val="left"/>
      <w:pPr>
        <w:ind w:left="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708E06">
      <w:start w:val="1"/>
      <w:numFmt w:val="decimal"/>
      <w:lvlText w:val="%2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C0E92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ED82C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AA94CC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D8D0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D07940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23D4C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145062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8046181">
    <w:abstractNumId w:val="2"/>
  </w:num>
  <w:num w:numId="2" w16cid:durableId="990987188">
    <w:abstractNumId w:val="0"/>
  </w:num>
  <w:num w:numId="3" w16cid:durableId="2100252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56"/>
    <w:rsid w:val="000075E2"/>
    <w:rsid w:val="00081F58"/>
    <w:rsid w:val="000A0362"/>
    <w:rsid w:val="000F2243"/>
    <w:rsid w:val="00101A7B"/>
    <w:rsid w:val="001345A7"/>
    <w:rsid w:val="00173737"/>
    <w:rsid w:val="001741EB"/>
    <w:rsid w:val="001B2752"/>
    <w:rsid w:val="00220056"/>
    <w:rsid w:val="0028018A"/>
    <w:rsid w:val="003123C7"/>
    <w:rsid w:val="00332FE6"/>
    <w:rsid w:val="0034554C"/>
    <w:rsid w:val="00364337"/>
    <w:rsid w:val="003A690D"/>
    <w:rsid w:val="003B5B8F"/>
    <w:rsid w:val="003E76ED"/>
    <w:rsid w:val="003F11AE"/>
    <w:rsid w:val="003F2650"/>
    <w:rsid w:val="00472877"/>
    <w:rsid w:val="004746E3"/>
    <w:rsid w:val="004968BE"/>
    <w:rsid w:val="004D1574"/>
    <w:rsid w:val="004E4DBC"/>
    <w:rsid w:val="004F61ED"/>
    <w:rsid w:val="0052739F"/>
    <w:rsid w:val="0053387E"/>
    <w:rsid w:val="00533CFF"/>
    <w:rsid w:val="00582CFB"/>
    <w:rsid w:val="005845FF"/>
    <w:rsid w:val="0061712C"/>
    <w:rsid w:val="00633811"/>
    <w:rsid w:val="00683FCA"/>
    <w:rsid w:val="00695AF5"/>
    <w:rsid w:val="006C378D"/>
    <w:rsid w:val="007307EE"/>
    <w:rsid w:val="0073620E"/>
    <w:rsid w:val="00767310"/>
    <w:rsid w:val="007D575A"/>
    <w:rsid w:val="007D6BB7"/>
    <w:rsid w:val="007E5228"/>
    <w:rsid w:val="007F0161"/>
    <w:rsid w:val="00843195"/>
    <w:rsid w:val="008C022E"/>
    <w:rsid w:val="008E7B25"/>
    <w:rsid w:val="00984799"/>
    <w:rsid w:val="00A7712A"/>
    <w:rsid w:val="00AB1247"/>
    <w:rsid w:val="00C10C84"/>
    <w:rsid w:val="00C33A27"/>
    <w:rsid w:val="00CA4111"/>
    <w:rsid w:val="00CE0DA7"/>
    <w:rsid w:val="00D040E6"/>
    <w:rsid w:val="00D259AD"/>
    <w:rsid w:val="00DA3940"/>
    <w:rsid w:val="00DB0F60"/>
    <w:rsid w:val="00EB6D23"/>
    <w:rsid w:val="00EE3F16"/>
    <w:rsid w:val="00EE586F"/>
    <w:rsid w:val="00F17E8C"/>
    <w:rsid w:val="00F3429E"/>
    <w:rsid w:val="00F46DB5"/>
    <w:rsid w:val="00FB265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38A3"/>
  <w15:docId w15:val="{BED7B5D7-B3DB-46DA-9407-0158DED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3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16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Textbody">
    <w:name w:val="Text body"/>
    <w:basedOn w:val="Normalny"/>
    <w:qFormat/>
    <w:rsid w:val="00582CFB"/>
    <w:pPr>
      <w:suppressAutoHyphens/>
      <w:overflowPunct w:val="0"/>
      <w:spacing w:after="0" w:line="240" w:lineRule="auto"/>
      <w:ind w:right="282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82C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161E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D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A7712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kern w:val="0"/>
      <w:sz w:val="20"/>
      <w:szCs w:val="20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712A"/>
    <w:rPr>
      <w:rFonts w:ascii="Cambria" w:eastAsia="Cambria" w:hAnsi="Cambria" w:cs="Cambria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5181-D86F-46D6-A27B-E21BEAE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Wacławik</dc:creator>
  <cp:keywords/>
  <cp:lastModifiedBy>Iwona Bartnik</cp:lastModifiedBy>
  <cp:revision>5</cp:revision>
  <cp:lastPrinted>2026-03-19T13:06:00Z</cp:lastPrinted>
  <dcterms:created xsi:type="dcterms:W3CDTF">2026-03-19T12:53:00Z</dcterms:created>
  <dcterms:modified xsi:type="dcterms:W3CDTF">2026-03-19T13:06:00Z</dcterms:modified>
</cp:coreProperties>
</file>